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AD0C" w14:textId="77777777" w:rsidR="00D06064" w:rsidRPr="00F010A5" w:rsidRDefault="00F010A5">
      <w:pPr>
        <w:rPr>
          <w:b/>
        </w:rPr>
      </w:pPr>
      <w:r w:rsidRPr="00F010A5">
        <w:rPr>
          <w:b/>
        </w:rPr>
        <w:t>EL LESSON DEVELOPMENT TOOL</w:t>
      </w:r>
    </w:p>
    <w:p w14:paraId="73446499" w14:textId="23B62E06" w:rsidR="00F010A5" w:rsidRDefault="003126EF" w:rsidP="00F010A5">
      <w:pPr>
        <w:pStyle w:val="ListParagraph"/>
        <w:numPr>
          <w:ilvl w:val="0"/>
          <w:numId w:val="1"/>
        </w:numPr>
      </w:pPr>
      <w:r>
        <w:rPr>
          <w:b/>
        </w:rPr>
        <w:t>Theme (</w:t>
      </w:r>
      <w:r w:rsidR="00F010A5" w:rsidRPr="003126EF">
        <w:rPr>
          <w:b/>
        </w:rPr>
        <w:t>Unifying element</w:t>
      </w:r>
      <w:r>
        <w:rPr>
          <w:b/>
        </w:rPr>
        <w:t xml:space="preserve">): </w:t>
      </w:r>
    </w:p>
    <w:p w14:paraId="21D4271D" w14:textId="77777777" w:rsidR="00F010A5" w:rsidRDefault="00F010A5" w:rsidP="00F010A5">
      <w:pPr>
        <w:pStyle w:val="ListParagraph"/>
      </w:pPr>
    </w:p>
    <w:p w14:paraId="62ED3BCE" w14:textId="400BE753" w:rsidR="00F010A5" w:rsidRPr="00595280" w:rsidRDefault="00F010A5" w:rsidP="00F010A5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Language proficiency level</w:t>
      </w:r>
      <w:r w:rsidR="003126EF">
        <w:rPr>
          <w:b/>
        </w:rPr>
        <w:t xml:space="preserve">: </w:t>
      </w:r>
    </w:p>
    <w:p w14:paraId="421C377C" w14:textId="77777777" w:rsidR="00F010A5" w:rsidRDefault="00F010A5" w:rsidP="00F010A5">
      <w:pPr>
        <w:pStyle w:val="ListParagraph"/>
      </w:pPr>
    </w:p>
    <w:p w14:paraId="4F896E3B" w14:textId="1F1071FA" w:rsidR="00F010A5" w:rsidRPr="00595280" w:rsidRDefault="00F010A5" w:rsidP="00F010A5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Complex Reading Selection</w:t>
      </w:r>
      <w:r w:rsidR="003126EF">
        <w:rPr>
          <w:b/>
        </w:rPr>
        <w:t xml:space="preserve">: </w:t>
      </w:r>
    </w:p>
    <w:p w14:paraId="6656B3A2" w14:textId="77777777" w:rsidR="0099416C" w:rsidRDefault="0099416C" w:rsidP="0099416C">
      <w:pPr>
        <w:pStyle w:val="ListParagraph"/>
      </w:pPr>
    </w:p>
    <w:p w14:paraId="273644C4" w14:textId="5757029B" w:rsidR="00F010A5" w:rsidRPr="00595280" w:rsidRDefault="00F010A5" w:rsidP="00F010A5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Main CCR Standards</w:t>
      </w:r>
      <w:r w:rsidR="003126EF">
        <w:rPr>
          <w:b/>
        </w:rPr>
        <w:t xml:space="preserve">: </w:t>
      </w:r>
    </w:p>
    <w:p w14:paraId="67F8D0CB" w14:textId="77777777" w:rsidR="0099416C" w:rsidRDefault="0099416C" w:rsidP="0099416C">
      <w:pPr>
        <w:pStyle w:val="ListParagraph"/>
      </w:pPr>
    </w:p>
    <w:p w14:paraId="6BCAD8BA" w14:textId="14205B2A" w:rsidR="0099416C" w:rsidRDefault="00F010A5" w:rsidP="009D2EA2">
      <w:pPr>
        <w:pStyle w:val="ListParagraph"/>
        <w:numPr>
          <w:ilvl w:val="0"/>
          <w:numId w:val="1"/>
        </w:numPr>
      </w:pPr>
      <w:r w:rsidRPr="00D8457F">
        <w:rPr>
          <w:b/>
        </w:rPr>
        <w:t>Corresponding ELP Standards</w:t>
      </w:r>
      <w:r w:rsidR="003126EF" w:rsidRPr="00D8457F">
        <w:rPr>
          <w:b/>
        </w:rPr>
        <w:t xml:space="preserve">: </w:t>
      </w:r>
    </w:p>
    <w:p w14:paraId="385606FE" w14:textId="77777777" w:rsidR="00D8457F" w:rsidRDefault="00D8457F" w:rsidP="00D8457F">
      <w:pPr>
        <w:pStyle w:val="ListParagraph"/>
      </w:pPr>
    </w:p>
    <w:p w14:paraId="5FE9585F" w14:textId="77777777" w:rsidR="00F010A5" w:rsidRPr="00595280" w:rsidRDefault="00F010A5" w:rsidP="00F010A5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 xml:space="preserve">Complexity of the </w:t>
      </w:r>
      <w:r w:rsidR="00595280">
        <w:rPr>
          <w:b/>
        </w:rPr>
        <w:t xml:space="preserve">focus </w:t>
      </w:r>
      <w:r w:rsidRPr="00595280">
        <w:rPr>
          <w:b/>
        </w:rPr>
        <w:t>text</w:t>
      </w:r>
    </w:p>
    <w:p w14:paraId="15F017A5" w14:textId="77777777" w:rsidR="00F010A5" w:rsidRDefault="00F010A5" w:rsidP="00F010A5">
      <w:pPr>
        <w:pStyle w:val="ListParagraph"/>
        <w:numPr>
          <w:ilvl w:val="1"/>
          <w:numId w:val="1"/>
        </w:numPr>
      </w:pPr>
      <w:r>
        <w:t>Quantitative measures</w:t>
      </w:r>
    </w:p>
    <w:p w14:paraId="36C7D455" w14:textId="77777777" w:rsidR="003126EF" w:rsidRDefault="003126EF" w:rsidP="003126EF">
      <w:pPr>
        <w:pStyle w:val="ListParagraph"/>
        <w:ind w:left="1440"/>
      </w:pPr>
      <w:r>
        <w:t>Lexile …</w:t>
      </w:r>
    </w:p>
    <w:p w14:paraId="2B298DFB" w14:textId="77777777" w:rsidR="00595280" w:rsidRDefault="00595280" w:rsidP="00595280">
      <w:pPr>
        <w:pStyle w:val="ListParagraph"/>
        <w:ind w:left="1440"/>
      </w:pPr>
    </w:p>
    <w:p w14:paraId="7438AC80" w14:textId="77777777" w:rsidR="00F010A5" w:rsidRDefault="00F010A5" w:rsidP="00F010A5">
      <w:pPr>
        <w:pStyle w:val="ListParagraph"/>
        <w:numPr>
          <w:ilvl w:val="1"/>
          <w:numId w:val="1"/>
        </w:numPr>
      </w:pPr>
      <w:r>
        <w:t>Qualitative features</w:t>
      </w:r>
      <w:r w:rsidR="003126EF">
        <w:t>:</w:t>
      </w:r>
    </w:p>
    <w:p w14:paraId="3D3E8DEE" w14:textId="77777777" w:rsidR="00F010A5" w:rsidRDefault="00F010A5" w:rsidP="00F010A5">
      <w:pPr>
        <w:pStyle w:val="ListParagraph"/>
        <w:ind w:left="1440"/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025"/>
        <w:gridCol w:w="3885"/>
      </w:tblGrid>
      <w:tr w:rsidR="00F010A5" w14:paraId="251DDFC9" w14:textId="77777777" w:rsidTr="00F010A5">
        <w:tc>
          <w:tcPr>
            <w:tcW w:w="4675" w:type="dxa"/>
          </w:tcPr>
          <w:p w14:paraId="23D7BECD" w14:textId="77777777" w:rsidR="00F010A5" w:rsidRDefault="00F010A5" w:rsidP="00F010A5">
            <w:pPr>
              <w:pStyle w:val="ListParagraph"/>
              <w:ind w:left="0"/>
            </w:pPr>
          </w:p>
          <w:p w14:paraId="26BF820F" w14:textId="77777777" w:rsidR="00F010A5" w:rsidRDefault="00F010A5" w:rsidP="00F010A5">
            <w:pPr>
              <w:pStyle w:val="ListParagraph"/>
              <w:ind w:left="0"/>
            </w:pPr>
          </w:p>
          <w:p w14:paraId="1BED4D26" w14:textId="77777777" w:rsidR="00F010A5" w:rsidRDefault="00F010A5" w:rsidP="00F010A5">
            <w:pPr>
              <w:pStyle w:val="ListParagraph"/>
              <w:ind w:left="0"/>
            </w:pPr>
          </w:p>
          <w:p w14:paraId="79B55A28" w14:textId="77777777" w:rsidR="00F010A5" w:rsidRDefault="00F010A5" w:rsidP="00F010A5">
            <w:pPr>
              <w:pStyle w:val="ListParagraph"/>
              <w:ind w:left="0"/>
            </w:pPr>
          </w:p>
          <w:p w14:paraId="3D50A8F1" w14:textId="77777777" w:rsidR="00F010A5" w:rsidRDefault="00F010A5" w:rsidP="00F010A5">
            <w:pPr>
              <w:pStyle w:val="ListParagraph"/>
              <w:ind w:left="0"/>
            </w:pPr>
          </w:p>
          <w:p w14:paraId="5A6DFB7E" w14:textId="77777777" w:rsidR="00F010A5" w:rsidRDefault="00F010A5" w:rsidP="00F010A5">
            <w:pPr>
              <w:pStyle w:val="ListParagraph"/>
              <w:ind w:left="0"/>
            </w:pPr>
          </w:p>
          <w:p w14:paraId="4855F7BA" w14:textId="77777777" w:rsidR="00F010A5" w:rsidRDefault="00F010A5" w:rsidP="00F010A5">
            <w:pPr>
              <w:pStyle w:val="ListParagraph"/>
              <w:ind w:left="0"/>
              <w:jc w:val="right"/>
            </w:pPr>
            <w:r>
              <w:t>Meaning/purpose</w:t>
            </w:r>
          </w:p>
        </w:tc>
        <w:tc>
          <w:tcPr>
            <w:tcW w:w="4675" w:type="dxa"/>
          </w:tcPr>
          <w:p w14:paraId="250D6414" w14:textId="77777777" w:rsidR="00F010A5" w:rsidRDefault="00F010A5" w:rsidP="00F010A5">
            <w:pPr>
              <w:pStyle w:val="ListParagraph"/>
              <w:ind w:left="0"/>
            </w:pPr>
          </w:p>
          <w:p w14:paraId="0DC50E03" w14:textId="77777777" w:rsidR="00F010A5" w:rsidRDefault="00F010A5" w:rsidP="00F010A5">
            <w:pPr>
              <w:pStyle w:val="ListParagraph"/>
              <w:ind w:left="0"/>
            </w:pPr>
          </w:p>
          <w:p w14:paraId="5BB74C26" w14:textId="77777777" w:rsidR="00F010A5" w:rsidRDefault="00F010A5" w:rsidP="00F010A5">
            <w:pPr>
              <w:pStyle w:val="ListParagraph"/>
              <w:ind w:left="0"/>
            </w:pPr>
          </w:p>
          <w:p w14:paraId="21F13D73" w14:textId="77777777" w:rsidR="00F010A5" w:rsidRDefault="00F010A5" w:rsidP="00F010A5">
            <w:pPr>
              <w:pStyle w:val="ListParagraph"/>
              <w:ind w:left="0"/>
            </w:pPr>
          </w:p>
          <w:p w14:paraId="3ECF30FB" w14:textId="77777777" w:rsidR="00F010A5" w:rsidRDefault="00F010A5" w:rsidP="00F010A5">
            <w:pPr>
              <w:pStyle w:val="ListParagraph"/>
              <w:ind w:left="0"/>
            </w:pPr>
          </w:p>
          <w:p w14:paraId="2D96DC9C" w14:textId="77777777" w:rsidR="00F010A5" w:rsidRDefault="00F010A5" w:rsidP="00F010A5">
            <w:pPr>
              <w:pStyle w:val="ListParagraph"/>
              <w:ind w:left="0"/>
            </w:pPr>
          </w:p>
          <w:p w14:paraId="0F9A14D5" w14:textId="77777777" w:rsidR="00F010A5" w:rsidRDefault="00F010A5" w:rsidP="00F010A5">
            <w:pPr>
              <w:pStyle w:val="ListParagraph"/>
              <w:ind w:left="0"/>
            </w:pPr>
            <w:r>
              <w:t>Structure</w:t>
            </w:r>
          </w:p>
        </w:tc>
      </w:tr>
      <w:tr w:rsidR="00F010A5" w14:paraId="5830B2DF" w14:textId="77777777" w:rsidTr="00F010A5">
        <w:tc>
          <w:tcPr>
            <w:tcW w:w="4675" w:type="dxa"/>
          </w:tcPr>
          <w:p w14:paraId="061EE289" w14:textId="77777777" w:rsidR="00F010A5" w:rsidRDefault="00F010A5" w:rsidP="00F010A5">
            <w:pPr>
              <w:pStyle w:val="ListParagraph"/>
              <w:ind w:left="0"/>
            </w:pPr>
          </w:p>
          <w:p w14:paraId="69E5644E" w14:textId="77777777" w:rsidR="00F010A5" w:rsidRDefault="00F010A5" w:rsidP="00F010A5">
            <w:pPr>
              <w:pStyle w:val="ListParagraph"/>
              <w:ind w:left="0"/>
            </w:pPr>
          </w:p>
          <w:p w14:paraId="2045E991" w14:textId="77777777" w:rsidR="00595280" w:rsidRDefault="00595280" w:rsidP="00F010A5">
            <w:pPr>
              <w:pStyle w:val="ListParagraph"/>
              <w:ind w:left="0"/>
            </w:pPr>
          </w:p>
          <w:p w14:paraId="351E225D" w14:textId="77777777" w:rsidR="00F010A5" w:rsidRDefault="00F010A5" w:rsidP="00F010A5">
            <w:pPr>
              <w:pStyle w:val="ListParagraph"/>
              <w:ind w:left="0"/>
            </w:pPr>
          </w:p>
          <w:p w14:paraId="60191696" w14:textId="77777777" w:rsidR="00F010A5" w:rsidRDefault="00F010A5" w:rsidP="00F010A5">
            <w:pPr>
              <w:pStyle w:val="ListParagraph"/>
              <w:ind w:left="0"/>
            </w:pPr>
          </w:p>
          <w:p w14:paraId="3D84594D" w14:textId="77777777" w:rsidR="00F010A5" w:rsidRDefault="00F010A5" w:rsidP="00F010A5">
            <w:pPr>
              <w:pStyle w:val="ListParagraph"/>
              <w:ind w:left="0"/>
            </w:pPr>
          </w:p>
          <w:p w14:paraId="1962AC87" w14:textId="77777777" w:rsidR="00F010A5" w:rsidRDefault="00F010A5" w:rsidP="00F010A5">
            <w:pPr>
              <w:pStyle w:val="ListParagraph"/>
              <w:ind w:left="0"/>
              <w:jc w:val="right"/>
            </w:pPr>
            <w:r>
              <w:t>Language</w:t>
            </w:r>
          </w:p>
        </w:tc>
        <w:tc>
          <w:tcPr>
            <w:tcW w:w="4675" w:type="dxa"/>
          </w:tcPr>
          <w:p w14:paraId="79816A71" w14:textId="77777777" w:rsidR="00F010A5" w:rsidRDefault="00F010A5" w:rsidP="00F010A5">
            <w:pPr>
              <w:pStyle w:val="ListParagraph"/>
              <w:ind w:left="0"/>
            </w:pPr>
          </w:p>
          <w:p w14:paraId="74DD621D" w14:textId="77777777" w:rsidR="00F010A5" w:rsidRDefault="00F010A5" w:rsidP="00F010A5">
            <w:pPr>
              <w:pStyle w:val="ListParagraph"/>
              <w:ind w:left="0"/>
            </w:pPr>
          </w:p>
          <w:p w14:paraId="6C09F67B" w14:textId="77777777" w:rsidR="00F010A5" w:rsidRDefault="00F010A5" w:rsidP="00F010A5">
            <w:pPr>
              <w:pStyle w:val="ListParagraph"/>
              <w:ind w:left="0"/>
            </w:pPr>
          </w:p>
          <w:p w14:paraId="5541C7F1" w14:textId="77777777" w:rsidR="00F010A5" w:rsidRDefault="00F010A5" w:rsidP="00F010A5">
            <w:pPr>
              <w:pStyle w:val="ListParagraph"/>
              <w:ind w:left="0"/>
            </w:pPr>
          </w:p>
          <w:p w14:paraId="57A03ABF" w14:textId="77777777" w:rsidR="00F010A5" w:rsidRDefault="00F010A5" w:rsidP="00F010A5">
            <w:pPr>
              <w:pStyle w:val="ListParagraph"/>
              <w:ind w:left="0"/>
            </w:pPr>
          </w:p>
          <w:p w14:paraId="38FA9531" w14:textId="77777777" w:rsidR="00595280" w:rsidRDefault="00595280" w:rsidP="00F010A5">
            <w:pPr>
              <w:pStyle w:val="ListParagraph"/>
              <w:ind w:left="0"/>
            </w:pPr>
          </w:p>
          <w:p w14:paraId="003A508C" w14:textId="77777777" w:rsidR="00F010A5" w:rsidRDefault="00F010A5" w:rsidP="00F010A5">
            <w:pPr>
              <w:pStyle w:val="ListParagraph"/>
              <w:ind w:left="0"/>
            </w:pPr>
            <w:r>
              <w:t>Knowledge</w:t>
            </w:r>
          </w:p>
        </w:tc>
      </w:tr>
    </w:tbl>
    <w:p w14:paraId="5F4AEEB3" w14:textId="77777777" w:rsidR="00F010A5" w:rsidRDefault="00F010A5" w:rsidP="00F010A5">
      <w:pPr>
        <w:pStyle w:val="ListParagraph"/>
        <w:ind w:left="1440"/>
      </w:pPr>
    </w:p>
    <w:p w14:paraId="58B44183" w14:textId="77777777" w:rsidR="0099416C" w:rsidRDefault="0099416C" w:rsidP="0099416C">
      <w:pPr>
        <w:pStyle w:val="ListParagraph"/>
        <w:numPr>
          <w:ilvl w:val="0"/>
          <w:numId w:val="1"/>
        </w:numPr>
      </w:pPr>
      <w:r w:rsidRPr="00595280">
        <w:rPr>
          <w:b/>
        </w:rPr>
        <w:t>Academic Vocabulary</w:t>
      </w:r>
      <w:r>
        <w:t xml:space="preserve"> words that demand attention and are related to the big ideas.</w:t>
      </w:r>
    </w:p>
    <w:p w14:paraId="16421B6E" w14:textId="77777777" w:rsidR="0099416C" w:rsidRDefault="0099416C" w:rsidP="0099416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99416C" w14:paraId="089A1A72" w14:textId="77777777" w:rsidTr="0099416C">
        <w:tc>
          <w:tcPr>
            <w:tcW w:w="4675" w:type="dxa"/>
          </w:tcPr>
          <w:p w14:paraId="01230077" w14:textId="77777777" w:rsidR="0099416C" w:rsidRDefault="0099416C" w:rsidP="0099416C">
            <w:pPr>
              <w:pStyle w:val="ListParagraph"/>
              <w:ind w:left="0"/>
            </w:pPr>
            <w:r>
              <w:t>These words merit less time and attention</w:t>
            </w:r>
          </w:p>
          <w:p w14:paraId="36D57CDE" w14:textId="77777777" w:rsidR="0099416C" w:rsidRDefault="0099416C" w:rsidP="0099416C">
            <w:pPr>
              <w:pStyle w:val="ListParagraph"/>
              <w:ind w:left="0"/>
            </w:pPr>
          </w:p>
          <w:p w14:paraId="37242DDC" w14:textId="77777777" w:rsidR="0099416C" w:rsidRDefault="0099416C" w:rsidP="0099416C">
            <w:pPr>
              <w:pStyle w:val="ListParagraph"/>
              <w:ind w:left="0"/>
            </w:pPr>
            <w:r>
              <w:t>(They are concrete and easy to explain, or describe events, ideas, processed, concepts, or experiences that arte familiar to your students.)</w:t>
            </w:r>
          </w:p>
        </w:tc>
        <w:tc>
          <w:tcPr>
            <w:tcW w:w="4675" w:type="dxa"/>
          </w:tcPr>
          <w:p w14:paraId="020034BB" w14:textId="77777777" w:rsidR="0099416C" w:rsidRDefault="0099416C" w:rsidP="0099416C">
            <w:pPr>
              <w:pStyle w:val="ListParagraph"/>
              <w:ind w:left="0"/>
            </w:pPr>
            <w:r>
              <w:t>These words merit more time and attention</w:t>
            </w:r>
          </w:p>
          <w:p w14:paraId="5CF39B4F" w14:textId="77777777" w:rsidR="0099416C" w:rsidRDefault="0099416C" w:rsidP="0099416C">
            <w:pPr>
              <w:pStyle w:val="ListParagraph"/>
              <w:ind w:left="0"/>
            </w:pPr>
            <w:r>
              <w:br/>
              <w:t>(They are abstract, have multiple meanings, and/or are part of a large family of words with related meanings. They are likely to describe events, ideas, processes, or experiences that are unfamiliar to most of your students)</w:t>
            </w:r>
          </w:p>
        </w:tc>
      </w:tr>
      <w:tr w:rsidR="0099416C" w14:paraId="578CE521" w14:textId="77777777" w:rsidTr="0099416C">
        <w:tc>
          <w:tcPr>
            <w:tcW w:w="4675" w:type="dxa"/>
          </w:tcPr>
          <w:p w14:paraId="1AF52B62" w14:textId="77777777" w:rsidR="0099416C" w:rsidRDefault="0099416C" w:rsidP="0099416C">
            <w:pPr>
              <w:pStyle w:val="ListParagraph"/>
              <w:ind w:left="0"/>
            </w:pPr>
            <w:r>
              <w:t>e.g., page number – word- definition</w:t>
            </w:r>
          </w:p>
          <w:p w14:paraId="4A8E0945" w14:textId="77777777" w:rsidR="0099416C" w:rsidRDefault="0099416C" w:rsidP="0099416C">
            <w:pPr>
              <w:pStyle w:val="ListParagraph"/>
              <w:ind w:left="0"/>
            </w:pPr>
          </w:p>
          <w:p w14:paraId="46067E86" w14:textId="77777777" w:rsidR="0099416C" w:rsidRDefault="0099416C" w:rsidP="0099416C">
            <w:pPr>
              <w:pStyle w:val="ListParagraph"/>
              <w:ind w:left="0"/>
            </w:pPr>
          </w:p>
          <w:p w14:paraId="0230A816" w14:textId="77777777" w:rsidR="0099416C" w:rsidRDefault="0099416C" w:rsidP="0099416C">
            <w:pPr>
              <w:pStyle w:val="ListParagraph"/>
              <w:ind w:left="0"/>
            </w:pPr>
          </w:p>
          <w:p w14:paraId="1FACF975" w14:textId="77777777" w:rsidR="0099416C" w:rsidRDefault="0099416C" w:rsidP="0099416C">
            <w:pPr>
              <w:pStyle w:val="ListParagraph"/>
              <w:ind w:left="0"/>
            </w:pPr>
          </w:p>
          <w:p w14:paraId="49EAD074" w14:textId="77777777" w:rsidR="0099416C" w:rsidRDefault="0099416C" w:rsidP="0099416C">
            <w:pPr>
              <w:pStyle w:val="ListParagraph"/>
              <w:ind w:left="0"/>
            </w:pPr>
          </w:p>
          <w:p w14:paraId="504BBF8A" w14:textId="77777777" w:rsidR="0099416C" w:rsidRDefault="0099416C" w:rsidP="0099416C">
            <w:pPr>
              <w:pStyle w:val="ListParagraph"/>
              <w:ind w:left="0"/>
            </w:pPr>
          </w:p>
          <w:p w14:paraId="05000354" w14:textId="77777777" w:rsidR="0099416C" w:rsidRDefault="0099416C" w:rsidP="0099416C">
            <w:pPr>
              <w:pStyle w:val="ListParagraph"/>
              <w:ind w:left="0"/>
            </w:pPr>
          </w:p>
          <w:p w14:paraId="6C8C5A18" w14:textId="77777777" w:rsidR="0099416C" w:rsidRDefault="0099416C" w:rsidP="0099416C">
            <w:pPr>
              <w:pStyle w:val="ListParagraph"/>
              <w:ind w:left="0"/>
            </w:pPr>
          </w:p>
          <w:p w14:paraId="5F694DD7" w14:textId="77777777" w:rsidR="0099416C" w:rsidRDefault="0099416C" w:rsidP="0099416C">
            <w:pPr>
              <w:pStyle w:val="ListParagraph"/>
              <w:ind w:left="0"/>
            </w:pPr>
          </w:p>
          <w:p w14:paraId="65DC2C83" w14:textId="77777777" w:rsidR="0099416C" w:rsidRDefault="0099416C" w:rsidP="0099416C">
            <w:pPr>
              <w:pStyle w:val="ListParagraph"/>
              <w:ind w:left="0"/>
            </w:pPr>
          </w:p>
          <w:p w14:paraId="4AA47DA6" w14:textId="77777777" w:rsidR="0099416C" w:rsidRDefault="0099416C" w:rsidP="0099416C">
            <w:pPr>
              <w:pStyle w:val="ListParagraph"/>
              <w:ind w:left="0"/>
            </w:pPr>
          </w:p>
          <w:p w14:paraId="23751DE7" w14:textId="77777777" w:rsidR="0099416C" w:rsidRDefault="0099416C" w:rsidP="0099416C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5F08DD2A" w14:textId="77777777" w:rsidR="0099416C" w:rsidRDefault="0099416C" w:rsidP="0099416C">
            <w:pPr>
              <w:pStyle w:val="ListParagraph"/>
              <w:ind w:left="0"/>
            </w:pPr>
            <w:r>
              <w:lastRenderedPageBreak/>
              <w:t>e.g., page number – word- definition</w:t>
            </w:r>
          </w:p>
          <w:p w14:paraId="72198193" w14:textId="77777777" w:rsidR="0099416C" w:rsidRDefault="0099416C" w:rsidP="0099416C">
            <w:pPr>
              <w:pStyle w:val="ListParagraph"/>
              <w:ind w:left="0"/>
            </w:pPr>
          </w:p>
        </w:tc>
      </w:tr>
    </w:tbl>
    <w:p w14:paraId="533EFF39" w14:textId="77777777" w:rsidR="0099416C" w:rsidRDefault="0099416C" w:rsidP="0099416C">
      <w:pPr>
        <w:pStyle w:val="ListParagraph"/>
      </w:pPr>
    </w:p>
    <w:p w14:paraId="32D21E8D" w14:textId="77777777" w:rsidR="0099416C" w:rsidRPr="00595280" w:rsidRDefault="0099416C" w:rsidP="0099416C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Preparing the learner</w:t>
      </w:r>
    </w:p>
    <w:p w14:paraId="41EACFD4" w14:textId="77777777" w:rsidR="0099416C" w:rsidRPr="0002696F" w:rsidRDefault="0099416C" w:rsidP="0099416C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02696F">
        <w:rPr>
          <w:rFonts w:cstheme="minorHAnsi"/>
        </w:rPr>
        <w:t>Selected short readings and discussions (not just lectures) to build background knowedge</w:t>
      </w:r>
    </w:p>
    <w:p w14:paraId="6833D23A" w14:textId="77777777" w:rsidR="0099416C" w:rsidRPr="0002696F" w:rsidRDefault="0099416C" w:rsidP="0099416C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02696F">
        <w:rPr>
          <w:rFonts w:cstheme="minorHAnsi"/>
        </w:rPr>
        <w:t>Visuals and movies help build understanding and pace</w:t>
      </w:r>
    </w:p>
    <w:p w14:paraId="2714EF96" w14:textId="77777777" w:rsidR="0099416C" w:rsidRPr="0002696F" w:rsidRDefault="0099416C" w:rsidP="0099416C">
      <w:pPr>
        <w:pStyle w:val="ListParagraph"/>
        <w:numPr>
          <w:ilvl w:val="0"/>
          <w:numId w:val="4"/>
        </w:numPr>
        <w:spacing w:after="0" w:line="276" w:lineRule="auto"/>
        <w:rPr>
          <w:rFonts w:cstheme="minorHAnsi"/>
        </w:rPr>
      </w:pPr>
      <w:r w:rsidRPr="0002696F">
        <w:rPr>
          <w:rFonts w:cstheme="minorHAnsi"/>
        </w:rPr>
        <w:t>Volume and variety of reading contribute to word knowedge and topic understanding.</w:t>
      </w:r>
    </w:p>
    <w:p w14:paraId="69381246" w14:textId="77777777" w:rsidR="0099416C" w:rsidRDefault="0099416C" w:rsidP="0099416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99416C" w14:paraId="0B4B5F49" w14:textId="77777777" w:rsidTr="003126EF">
        <w:tc>
          <w:tcPr>
            <w:tcW w:w="2515" w:type="dxa"/>
          </w:tcPr>
          <w:p w14:paraId="2721FDE5" w14:textId="77777777" w:rsidR="0099416C" w:rsidRPr="00F523D7" w:rsidRDefault="0099416C" w:rsidP="0099416C">
            <w:pPr>
              <w:pStyle w:val="ListParagraph"/>
              <w:ind w:left="0"/>
              <w:rPr>
                <w:i/>
              </w:rPr>
            </w:pPr>
            <w:r w:rsidRPr="00F523D7">
              <w:rPr>
                <w:i/>
              </w:rPr>
              <w:t>Activity Name</w:t>
            </w:r>
          </w:p>
        </w:tc>
        <w:tc>
          <w:tcPr>
            <w:tcW w:w="6115" w:type="dxa"/>
          </w:tcPr>
          <w:p w14:paraId="5E15F456" w14:textId="77777777" w:rsidR="0099416C" w:rsidRPr="00F523D7" w:rsidRDefault="0099416C" w:rsidP="0099416C">
            <w:pPr>
              <w:pStyle w:val="ListParagraph"/>
              <w:ind w:left="0"/>
              <w:rPr>
                <w:i/>
              </w:rPr>
            </w:pPr>
            <w:r w:rsidRPr="00F523D7">
              <w:rPr>
                <w:i/>
              </w:rPr>
              <w:t>Description</w:t>
            </w:r>
          </w:p>
        </w:tc>
      </w:tr>
      <w:tr w:rsidR="0099416C" w14:paraId="32F9D2FD" w14:textId="77777777" w:rsidTr="003126EF">
        <w:tc>
          <w:tcPr>
            <w:tcW w:w="2515" w:type="dxa"/>
          </w:tcPr>
          <w:p w14:paraId="65933767" w14:textId="54F13679" w:rsidR="0099416C" w:rsidRPr="003126EF" w:rsidRDefault="0099416C" w:rsidP="0099416C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23A60425" w14:textId="77777777" w:rsidR="0099416C" w:rsidRDefault="0099416C" w:rsidP="0099416C">
            <w:pPr>
              <w:pStyle w:val="ListParagraph"/>
              <w:ind w:left="0"/>
            </w:pPr>
          </w:p>
        </w:tc>
      </w:tr>
      <w:tr w:rsidR="0099416C" w14:paraId="24F3FF7C" w14:textId="77777777" w:rsidTr="003126EF">
        <w:tc>
          <w:tcPr>
            <w:tcW w:w="2515" w:type="dxa"/>
          </w:tcPr>
          <w:p w14:paraId="351FFBB1" w14:textId="44C391B4" w:rsidR="0099416C" w:rsidRPr="003126EF" w:rsidRDefault="0099416C" w:rsidP="0099416C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681C68F9" w14:textId="77777777" w:rsidR="0099416C" w:rsidRDefault="0099416C" w:rsidP="0099416C">
            <w:pPr>
              <w:pStyle w:val="ListParagraph"/>
              <w:ind w:left="0"/>
            </w:pPr>
          </w:p>
        </w:tc>
      </w:tr>
      <w:tr w:rsidR="0099416C" w14:paraId="100DC3B1" w14:textId="77777777" w:rsidTr="003126EF">
        <w:tc>
          <w:tcPr>
            <w:tcW w:w="2515" w:type="dxa"/>
          </w:tcPr>
          <w:p w14:paraId="3F9D0885" w14:textId="1DB986C0" w:rsidR="0099416C" w:rsidRPr="003126EF" w:rsidRDefault="0099416C" w:rsidP="003126EF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2D577AC6" w14:textId="77777777" w:rsidR="0099416C" w:rsidRDefault="0099416C" w:rsidP="0099416C">
            <w:pPr>
              <w:pStyle w:val="ListParagraph"/>
              <w:ind w:left="0"/>
            </w:pPr>
          </w:p>
        </w:tc>
      </w:tr>
      <w:tr w:rsidR="003126EF" w14:paraId="30332283" w14:textId="77777777" w:rsidTr="003126EF">
        <w:tc>
          <w:tcPr>
            <w:tcW w:w="2515" w:type="dxa"/>
          </w:tcPr>
          <w:p w14:paraId="7B1914E5" w14:textId="71733DDA" w:rsidR="003126EF" w:rsidRPr="003126EF" w:rsidRDefault="003126EF" w:rsidP="003126EF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167F642F" w14:textId="77777777" w:rsidR="003126EF" w:rsidRPr="003126EF" w:rsidRDefault="003126EF" w:rsidP="003126EF">
            <w:pPr>
              <w:pStyle w:val="ListParagraph"/>
              <w:ind w:left="0"/>
            </w:pPr>
          </w:p>
        </w:tc>
      </w:tr>
    </w:tbl>
    <w:p w14:paraId="34BFC159" w14:textId="77777777" w:rsidR="0099416C" w:rsidRDefault="0099416C" w:rsidP="0099416C">
      <w:pPr>
        <w:pStyle w:val="ListParagraph"/>
      </w:pPr>
    </w:p>
    <w:p w14:paraId="3B69514B" w14:textId="77777777" w:rsidR="0099416C" w:rsidRPr="00595280" w:rsidRDefault="0099416C" w:rsidP="0099416C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Interacting with the text</w:t>
      </w:r>
    </w:p>
    <w:p w14:paraId="52607B8B" w14:textId="77777777" w:rsidR="0099416C" w:rsidRPr="0002696F" w:rsidRDefault="0099416C" w:rsidP="0099416C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02696F">
        <w:rPr>
          <w:rFonts w:cstheme="minorHAnsi"/>
        </w:rPr>
        <w:t>Read the text multiple times allowing students to recognize new information each time.</w:t>
      </w:r>
    </w:p>
    <w:p w14:paraId="5A706068" w14:textId="77777777" w:rsidR="0099416C" w:rsidRPr="0002696F" w:rsidRDefault="0099416C" w:rsidP="0099416C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02696F">
        <w:rPr>
          <w:rFonts w:cstheme="minorHAnsi"/>
        </w:rPr>
        <w:t>Scaffold the reading for students who need support, not just everyone</w:t>
      </w:r>
    </w:p>
    <w:p w14:paraId="242F589D" w14:textId="77777777" w:rsidR="0099416C" w:rsidRPr="0002696F" w:rsidRDefault="0099416C" w:rsidP="0099416C">
      <w:pPr>
        <w:pStyle w:val="ListParagraph"/>
        <w:numPr>
          <w:ilvl w:val="0"/>
          <w:numId w:val="6"/>
        </w:numPr>
        <w:spacing w:after="0" w:line="276" w:lineRule="auto"/>
        <w:rPr>
          <w:rFonts w:cstheme="minorHAnsi"/>
        </w:rPr>
      </w:pPr>
      <w:r w:rsidRPr="0002696F">
        <w:rPr>
          <w:rFonts w:cstheme="minorHAnsi"/>
        </w:rPr>
        <w:t>Stop often and discuss what you read; the meaning of the text, summarizing what is read.</w:t>
      </w:r>
    </w:p>
    <w:p w14:paraId="476748EA" w14:textId="77777777" w:rsidR="0099416C" w:rsidRDefault="0099416C" w:rsidP="0099416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5"/>
        <w:gridCol w:w="6115"/>
      </w:tblGrid>
      <w:tr w:rsidR="0099416C" w14:paraId="7AC23CC8" w14:textId="77777777" w:rsidTr="003126EF">
        <w:tc>
          <w:tcPr>
            <w:tcW w:w="2515" w:type="dxa"/>
          </w:tcPr>
          <w:p w14:paraId="60651697" w14:textId="77777777" w:rsidR="0099416C" w:rsidRPr="00F523D7" w:rsidRDefault="0099416C" w:rsidP="0099416C">
            <w:pPr>
              <w:pStyle w:val="ListParagraph"/>
              <w:ind w:left="0"/>
              <w:rPr>
                <w:i/>
              </w:rPr>
            </w:pPr>
            <w:r w:rsidRPr="00F523D7">
              <w:rPr>
                <w:i/>
              </w:rPr>
              <w:t>Activity Name</w:t>
            </w:r>
          </w:p>
        </w:tc>
        <w:tc>
          <w:tcPr>
            <w:tcW w:w="6115" w:type="dxa"/>
          </w:tcPr>
          <w:p w14:paraId="21209A0A" w14:textId="77777777" w:rsidR="0099416C" w:rsidRPr="00F523D7" w:rsidRDefault="0099416C" w:rsidP="0099416C">
            <w:pPr>
              <w:pStyle w:val="ListParagraph"/>
              <w:ind w:left="0"/>
              <w:rPr>
                <w:i/>
              </w:rPr>
            </w:pPr>
            <w:r w:rsidRPr="00F523D7">
              <w:rPr>
                <w:i/>
              </w:rPr>
              <w:t>Description</w:t>
            </w:r>
          </w:p>
        </w:tc>
      </w:tr>
      <w:tr w:rsidR="0099416C" w14:paraId="52598AF1" w14:textId="77777777" w:rsidTr="003126EF">
        <w:tc>
          <w:tcPr>
            <w:tcW w:w="2515" w:type="dxa"/>
          </w:tcPr>
          <w:p w14:paraId="08A2CBFB" w14:textId="6D18C6AF" w:rsidR="0099416C" w:rsidRDefault="0099416C" w:rsidP="0099416C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614294F6" w14:textId="77777777" w:rsidR="0099416C" w:rsidRDefault="0099416C" w:rsidP="0099416C">
            <w:pPr>
              <w:pStyle w:val="ListParagraph"/>
              <w:ind w:left="0"/>
            </w:pPr>
          </w:p>
        </w:tc>
      </w:tr>
      <w:tr w:rsidR="0099416C" w14:paraId="4504E39B" w14:textId="77777777" w:rsidTr="003126EF">
        <w:tc>
          <w:tcPr>
            <w:tcW w:w="2515" w:type="dxa"/>
          </w:tcPr>
          <w:p w14:paraId="503416C4" w14:textId="6A8B1664" w:rsidR="0099416C" w:rsidRDefault="0099416C" w:rsidP="0099416C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1776D638" w14:textId="77777777" w:rsidR="0099416C" w:rsidRDefault="0099416C" w:rsidP="0099416C">
            <w:pPr>
              <w:pStyle w:val="ListParagraph"/>
              <w:ind w:left="0"/>
            </w:pPr>
          </w:p>
        </w:tc>
      </w:tr>
      <w:tr w:rsidR="0099416C" w14:paraId="0229290B" w14:textId="77777777" w:rsidTr="003126EF">
        <w:tc>
          <w:tcPr>
            <w:tcW w:w="2515" w:type="dxa"/>
          </w:tcPr>
          <w:p w14:paraId="679C932A" w14:textId="74E6ED0A" w:rsidR="0099416C" w:rsidRDefault="0099416C" w:rsidP="0099416C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69411E02" w14:textId="77777777" w:rsidR="0099416C" w:rsidRDefault="0099416C" w:rsidP="0099416C">
            <w:pPr>
              <w:pStyle w:val="ListParagraph"/>
              <w:ind w:left="0"/>
            </w:pPr>
          </w:p>
        </w:tc>
      </w:tr>
      <w:tr w:rsidR="003126EF" w14:paraId="34B7D94C" w14:textId="77777777" w:rsidTr="003126EF">
        <w:tc>
          <w:tcPr>
            <w:tcW w:w="2515" w:type="dxa"/>
          </w:tcPr>
          <w:p w14:paraId="00183735" w14:textId="5A209C5B" w:rsidR="003126EF" w:rsidRDefault="003126EF" w:rsidP="0099416C">
            <w:pPr>
              <w:pStyle w:val="ListParagraph"/>
              <w:ind w:left="0"/>
            </w:pPr>
          </w:p>
        </w:tc>
        <w:tc>
          <w:tcPr>
            <w:tcW w:w="6115" w:type="dxa"/>
          </w:tcPr>
          <w:p w14:paraId="7F95E67A" w14:textId="77777777" w:rsidR="003126EF" w:rsidRPr="003126EF" w:rsidRDefault="003126EF" w:rsidP="003126EF">
            <w:pPr>
              <w:pStyle w:val="ListParagraph"/>
              <w:ind w:left="0"/>
            </w:pPr>
          </w:p>
        </w:tc>
      </w:tr>
    </w:tbl>
    <w:p w14:paraId="0C17FF92" w14:textId="77777777" w:rsidR="0099416C" w:rsidRDefault="0099416C" w:rsidP="0099416C">
      <w:pPr>
        <w:pStyle w:val="ListParagraph"/>
      </w:pPr>
    </w:p>
    <w:p w14:paraId="0FB4380B" w14:textId="77777777" w:rsidR="0099416C" w:rsidRPr="00595280" w:rsidRDefault="0099416C" w:rsidP="0099416C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Extending understanding</w:t>
      </w:r>
    </w:p>
    <w:p w14:paraId="0FD6B3B9" w14:textId="77777777" w:rsidR="0099416C" w:rsidRPr="0099416C" w:rsidRDefault="0099416C" w:rsidP="0099416C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99416C">
        <w:rPr>
          <w:rFonts w:cstheme="minorHAnsi"/>
        </w:rPr>
        <w:t>Ask students to share their understanding with others</w:t>
      </w:r>
    </w:p>
    <w:p w14:paraId="3AB97CC0" w14:textId="77777777" w:rsidR="0099416C" w:rsidRPr="0099416C" w:rsidRDefault="0099416C" w:rsidP="0099416C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99416C">
        <w:rPr>
          <w:rFonts w:cstheme="minorHAnsi"/>
        </w:rPr>
        <w:t>Provide ways for the students to apply what they have read</w:t>
      </w:r>
    </w:p>
    <w:p w14:paraId="78F3A298" w14:textId="77777777" w:rsidR="0099416C" w:rsidRPr="0099416C" w:rsidRDefault="0099416C" w:rsidP="0099416C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99416C">
        <w:rPr>
          <w:rFonts w:cstheme="minorHAnsi"/>
        </w:rPr>
        <w:t>Focus on explicit language building and practice</w:t>
      </w:r>
    </w:p>
    <w:p w14:paraId="35B1A10C" w14:textId="77777777" w:rsidR="0099416C" w:rsidRPr="0099416C" w:rsidRDefault="0099416C" w:rsidP="0099416C">
      <w:pPr>
        <w:pStyle w:val="ListParagraph"/>
        <w:numPr>
          <w:ilvl w:val="0"/>
          <w:numId w:val="8"/>
        </w:numPr>
        <w:spacing w:after="0" w:line="276" w:lineRule="auto"/>
        <w:rPr>
          <w:rFonts w:cstheme="minorHAnsi"/>
        </w:rPr>
      </w:pPr>
      <w:r w:rsidRPr="0099416C">
        <w:rPr>
          <w:rFonts w:cstheme="minorHAnsi"/>
        </w:rPr>
        <w:t>Provide opportunities to write about their text and their understanding</w:t>
      </w:r>
    </w:p>
    <w:p w14:paraId="7A7C1EB3" w14:textId="77777777" w:rsidR="0099416C" w:rsidRDefault="0099416C" w:rsidP="0099416C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520"/>
        <w:gridCol w:w="6115"/>
      </w:tblGrid>
      <w:tr w:rsidR="0099416C" w14:paraId="5745B72C" w14:textId="77777777" w:rsidTr="00624C22">
        <w:tc>
          <w:tcPr>
            <w:tcW w:w="2520" w:type="dxa"/>
          </w:tcPr>
          <w:p w14:paraId="06B2B4F6" w14:textId="77777777" w:rsidR="0099416C" w:rsidRPr="00F523D7" w:rsidRDefault="0099416C" w:rsidP="0099416C">
            <w:pPr>
              <w:rPr>
                <w:i/>
              </w:rPr>
            </w:pPr>
            <w:r w:rsidRPr="00F523D7">
              <w:rPr>
                <w:i/>
              </w:rPr>
              <w:t>Activity Name</w:t>
            </w:r>
          </w:p>
        </w:tc>
        <w:tc>
          <w:tcPr>
            <w:tcW w:w="6115" w:type="dxa"/>
          </w:tcPr>
          <w:p w14:paraId="10D505A1" w14:textId="77777777" w:rsidR="0099416C" w:rsidRPr="00F523D7" w:rsidRDefault="0099416C" w:rsidP="0099416C">
            <w:pPr>
              <w:rPr>
                <w:i/>
              </w:rPr>
            </w:pPr>
            <w:r w:rsidRPr="00F523D7">
              <w:rPr>
                <w:i/>
              </w:rPr>
              <w:t>Description</w:t>
            </w:r>
          </w:p>
        </w:tc>
      </w:tr>
      <w:tr w:rsidR="0099416C" w14:paraId="729BCC03" w14:textId="77777777" w:rsidTr="00624C22">
        <w:tc>
          <w:tcPr>
            <w:tcW w:w="2520" w:type="dxa"/>
          </w:tcPr>
          <w:p w14:paraId="2890E9FA" w14:textId="301B357D" w:rsidR="0099416C" w:rsidRDefault="0099416C" w:rsidP="0099416C"/>
        </w:tc>
        <w:tc>
          <w:tcPr>
            <w:tcW w:w="6115" w:type="dxa"/>
          </w:tcPr>
          <w:p w14:paraId="206F8DB3" w14:textId="77777777" w:rsidR="0099416C" w:rsidRDefault="0099416C" w:rsidP="0099416C"/>
        </w:tc>
      </w:tr>
      <w:tr w:rsidR="0099416C" w14:paraId="655B7686" w14:textId="77777777" w:rsidTr="00624C22">
        <w:tc>
          <w:tcPr>
            <w:tcW w:w="2520" w:type="dxa"/>
          </w:tcPr>
          <w:p w14:paraId="5DEE93F0" w14:textId="1EDFBB81" w:rsidR="0099416C" w:rsidRDefault="0099416C" w:rsidP="0099416C"/>
        </w:tc>
        <w:tc>
          <w:tcPr>
            <w:tcW w:w="6115" w:type="dxa"/>
          </w:tcPr>
          <w:p w14:paraId="4AF2F2DA" w14:textId="77777777" w:rsidR="0099416C" w:rsidRDefault="0099416C" w:rsidP="0099416C"/>
        </w:tc>
      </w:tr>
    </w:tbl>
    <w:p w14:paraId="00DEF103" w14:textId="77777777" w:rsidR="0099416C" w:rsidRDefault="0099416C" w:rsidP="0099416C"/>
    <w:p w14:paraId="03D0BD03" w14:textId="77777777" w:rsidR="0099416C" w:rsidRPr="00595280" w:rsidRDefault="0099416C" w:rsidP="0099416C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lastRenderedPageBreak/>
        <w:t xml:space="preserve">Include “Just right” </w:t>
      </w:r>
      <w:r w:rsidR="00A26EB3" w:rsidRPr="00595280">
        <w:rPr>
          <w:b/>
        </w:rPr>
        <w:t>scaffolding</w:t>
      </w:r>
    </w:p>
    <w:p w14:paraId="79EFC30D" w14:textId="77777777" w:rsidR="0099416C" w:rsidRDefault="00A26EB3" w:rsidP="0099416C">
      <w:pPr>
        <w:pStyle w:val="ListParagraph"/>
      </w:pPr>
      <w:r>
        <w:t>Create instructional opportu</w:t>
      </w:r>
      <w:r w:rsidR="0099416C">
        <w:t>n</w:t>
      </w:r>
      <w:r>
        <w:t>i</w:t>
      </w:r>
      <w:r w:rsidR="0099416C">
        <w:t>ties that recognize all students including beginning ELs have linguistics resources that can be used to engage in activities designed to meet academic content standards</w:t>
      </w:r>
    </w:p>
    <w:p w14:paraId="0BA94126" w14:textId="77777777" w:rsidR="00400B23" w:rsidRDefault="00400B23" w:rsidP="0099416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5035"/>
      </w:tblGrid>
      <w:tr w:rsidR="00400B23" w14:paraId="6A202D8A" w14:textId="77777777" w:rsidTr="00400B23">
        <w:tc>
          <w:tcPr>
            <w:tcW w:w="3595" w:type="dxa"/>
          </w:tcPr>
          <w:p w14:paraId="154871B6" w14:textId="352D279A" w:rsidR="00400B23" w:rsidRPr="00400B23" w:rsidRDefault="00400B23" w:rsidP="0099416C">
            <w:pPr>
              <w:pStyle w:val="ListParagraph"/>
              <w:ind w:left="0"/>
              <w:rPr>
                <w:i/>
              </w:rPr>
            </w:pPr>
            <w:r w:rsidRPr="00400B23">
              <w:rPr>
                <w:i/>
              </w:rPr>
              <w:t>Activity Name</w:t>
            </w:r>
          </w:p>
        </w:tc>
        <w:tc>
          <w:tcPr>
            <w:tcW w:w="5035" w:type="dxa"/>
          </w:tcPr>
          <w:p w14:paraId="173F1548" w14:textId="45308387" w:rsidR="00400B23" w:rsidRPr="00400B23" w:rsidRDefault="00400B23" w:rsidP="0099416C">
            <w:pPr>
              <w:pStyle w:val="ListParagraph"/>
              <w:ind w:left="0"/>
              <w:rPr>
                <w:i/>
              </w:rPr>
            </w:pPr>
            <w:r w:rsidRPr="00400B23">
              <w:rPr>
                <w:i/>
              </w:rPr>
              <w:t>How does it meet all students at various levels?</w:t>
            </w:r>
          </w:p>
        </w:tc>
      </w:tr>
      <w:tr w:rsidR="00D8457F" w14:paraId="3912FD5B" w14:textId="77777777" w:rsidTr="00400B23">
        <w:tc>
          <w:tcPr>
            <w:tcW w:w="3595" w:type="dxa"/>
          </w:tcPr>
          <w:p w14:paraId="0DF9A238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5035" w:type="dxa"/>
          </w:tcPr>
          <w:p w14:paraId="3CD100A8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</w:tr>
      <w:tr w:rsidR="00D8457F" w14:paraId="0CDEC436" w14:textId="77777777" w:rsidTr="00400B23">
        <w:tc>
          <w:tcPr>
            <w:tcW w:w="3595" w:type="dxa"/>
          </w:tcPr>
          <w:p w14:paraId="4BDBCC34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5035" w:type="dxa"/>
          </w:tcPr>
          <w:p w14:paraId="4A35CBF8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</w:tr>
      <w:tr w:rsidR="00D8457F" w14:paraId="5AFA61AD" w14:textId="77777777" w:rsidTr="00400B23">
        <w:tc>
          <w:tcPr>
            <w:tcW w:w="3595" w:type="dxa"/>
          </w:tcPr>
          <w:p w14:paraId="35E015B7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5035" w:type="dxa"/>
          </w:tcPr>
          <w:p w14:paraId="70ADEA17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</w:tr>
      <w:tr w:rsidR="00D8457F" w14:paraId="4EFBDC56" w14:textId="77777777" w:rsidTr="00400B23">
        <w:tc>
          <w:tcPr>
            <w:tcW w:w="3595" w:type="dxa"/>
          </w:tcPr>
          <w:p w14:paraId="3D25B130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  <w:tc>
          <w:tcPr>
            <w:tcW w:w="5035" w:type="dxa"/>
          </w:tcPr>
          <w:p w14:paraId="6A0B4FA8" w14:textId="77777777" w:rsidR="00D8457F" w:rsidRPr="00400B23" w:rsidRDefault="00D8457F" w:rsidP="0099416C">
            <w:pPr>
              <w:pStyle w:val="ListParagraph"/>
              <w:ind w:left="0"/>
              <w:rPr>
                <w:i/>
              </w:rPr>
            </w:pPr>
          </w:p>
        </w:tc>
      </w:tr>
    </w:tbl>
    <w:p w14:paraId="0828F518" w14:textId="77777777" w:rsidR="00D8457F" w:rsidRDefault="00D8457F" w:rsidP="00D8457F">
      <w:pPr>
        <w:pStyle w:val="ListParagraph"/>
        <w:rPr>
          <w:b/>
        </w:rPr>
      </w:pPr>
    </w:p>
    <w:p w14:paraId="63558D3C" w14:textId="77777777" w:rsidR="0099416C" w:rsidRPr="00595280" w:rsidRDefault="0099416C" w:rsidP="0099416C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Focus on language</w:t>
      </w:r>
    </w:p>
    <w:p w14:paraId="64181D12" w14:textId="77777777" w:rsidR="00A26EB3" w:rsidRDefault="00A26EB3" w:rsidP="00A26EB3">
      <w:pPr>
        <w:pStyle w:val="ListParagraph"/>
      </w:pPr>
      <w:r>
        <w:t>Focus on language is a resource for meaning making and as a “craft” for communicating with different audiences for different</w:t>
      </w:r>
      <w:r w:rsidR="007B496D">
        <w:t xml:space="preserve"> purposes.</w:t>
      </w:r>
    </w:p>
    <w:p w14:paraId="22394F70" w14:textId="77777777" w:rsidR="00400B23" w:rsidRDefault="00400B23" w:rsidP="00A26EB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5035"/>
      </w:tblGrid>
      <w:tr w:rsidR="00400B23" w14:paraId="48608097" w14:textId="77777777" w:rsidTr="00400B23">
        <w:tc>
          <w:tcPr>
            <w:tcW w:w="3595" w:type="dxa"/>
          </w:tcPr>
          <w:p w14:paraId="5C5A3B50" w14:textId="6E509A52" w:rsidR="00400B23" w:rsidRPr="00400B23" w:rsidRDefault="00400B23" w:rsidP="00A26EB3">
            <w:pPr>
              <w:pStyle w:val="ListParagraph"/>
              <w:ind w:left="0"/>
              <w:rPr>
                <w:i/>
              </w:rPr>
            </w:pPr>
            <w:r w:rsidRPr="00400B23">
              <w:rPr>
                <w:i/>
              </w:rPr>
              <w:t>Activity Name</w:t>
            </w:r>
          </w:p>
        </w:tc>
        <w:tc>
          <w:tcPr>
            <w:tcW w:w="5035" w:type="dxa"/>
          </w:tcPr>
          <w:p w14:paraId="0CA245E8" w14:textId="716335E4" w:rsidR="00400B23" w:rsidRPr="00400B23" w:rsidRDefault="00400B23" w:rsidP="00A26EB3">
            <w:pPr>
              <w:pStyle w:val="ListParagraph"/>
              <w:ind w:left="0"/>
              <w:rPr>
                <w:i/>
              </w:rPr>
            </w:pPr>
            <w:r w:rsidRPr="00400B23">
              <w:rPr>
                <w:i/>
              </w:rPr>
              <w:t>What is the language focus and why?</w:t>
            </w:r>
          </w:p>
        </w:tc>
      </w:tr>
      <w:tr w:rsidR="00400B23" w14:paraId="134F514A" w14:textId="77777777" w:rsidTr="00400B23">
        <w:tc>
          <w:tcPr>
            <w:tcW w:w="3595" w:type="dxa"/>
          </w:tcPr>
          <w:p w14:paraId="3931FA3F" w14:textId="2F40B632" w:rsidR="00400B23" w:rsidRDefault="00400B23" w:rsidP="00400B23"/>
        </w:tc>
        <w:tc>
          <w:tcPr>
            <w:tcW w:w="5035" w:type="dxa"/>
          </w:tcPr>
          <w:p w14:paraId="4D5A111D" w14:textId="77777777" w:rsidR="00400B23" w:rsidRDefault="00400B23" w:rsidP="00A26EB3">
            <w:pPr>
              <w:pStyle w:val="ListParagraph"/>
              <w:ind w:left="0"/>
            </w:pPr>
          </w:p>
        </w:tc>
      </w:tr>
      <w:tr w:rsidR="00400B23" w14:paraId="44FDBA33" w14:textId="77777777" w:rsidTr="00400B23">
        <w:tc>
          <w:tcPr>
            <w:tcW w:w="3595" w:type="dxa"/>
          </w:tcPr>
          <w:p w14:paraId="376612E5" w14:textId="609A65AB" w:rsidR="00400B23" w:rsidRDefault="00400B23" w:rsidP="00400B23"/>
        </w:tc>
        <w:tc>
          <w:tcPr>
            <w:tcW w:w="5035" w:type="dxa"/>
          </w:tcPr>
          <w:p w14:paraId="61EFBB9F" w14:textId="77777777" w:rsidR="00400B23" w:rsidRDefault="00400B23" w:rsidP="00A26EB3">
            <w:pPr>
              <w:pStyle w:val="ListParagraph"/>
              <w:ind w:left="0"/>
            </w:pPr>
          </w:p>
        </w:tc>
      </w:tr>
      <w:tr w:rsidR="00400B23" w14:paraId="6952325A" w14:textId="77777777" w:rsidTr="00400B23">
        <w:tc>
          <w:tcPr>
            <w:tcW w:w="3595" w:type="dxa"/>
          </w:tcPr>
          <w:p w14:paraId="64EE4FDC" w14:textId="1E3B323B" w:rsidR="00400B23" w:rsidRDefault="00400B23" w:rsidP="00400B23"/>
        </w:tc>
        <w:tc>
          <w:tcPr>
            <w:tcW w:w="5035" w:type="dxa"/>
          </w:tcPr>
          <w:p w14:paraId="257A8BCE" w14:textId="77777777" w:rsidR="00400B23" w:rsidRDefault="00400B23" w:rsidP="00A26EB3">
            <w:pPr>
              <w:pStyle w:val="ListParagraph"/>
              <w:ind w:left="0"/>
            </w:pPr>
          </w:p>
        </w:tc>
      </w:tr>
      <w:tr w:rsidR="00400B23" w14:paraId="35B43B95" w14:textId="77777777" w:rsidTr="00400B23">
        <w:tc>
          <w:tcPr>
            <w:tcW w:w="3595" w:type="dxa"/>
          </w:tcPr>
          <w:p w14:paraId="1162A2B4" w14:textId="6002C47E" w:rsidR="00400B23" w:rsidRDefault="00400B23" w:rsidP="00400B23"/>
        </w:tc>
        <w:tc>
          <w:tcPr>
            <w:tcW w:w="5035" w:type="dxa"/>
          </w:tcPr>
          <w:p w14:paraId="10089E79" w14:textId="77777777" w:rsidR="00400B23" w:rsidRDefault="00400B23" w:rsidP="00A26EB3">
            <w:pPr>
              <w:pStyle w:val="ListParagraph"/>
              <w:ind w:left="0"/>
            </w:pPr>
          </w:p>
        </w:tc>
      </w:tr>
    </w:tbl>
    <w:p w14:paraId="0C20396C" w14:textId="77777777" w:rsidR="00A26EB3" w:rsidRDefault="00A26EB3" w:rsidP="00D8457F"/>
    <w:p w14:paraId="4B479DB4" w14:textId="77777777" w:rsidR="00A26EB3" w:rsidRPr="00595280" w:rsidRDefault="00A26EB3" w:rsidP="0099416C">
      <w:pPr>
        <w:pStyle w:val="ListParagraph"/>
        <w:numPr>
          <w:ilvl w:val="0"/>
          <w:numId w:val="1"/>
        </w:numPr>
        <w:rPr>
          <w:b/>
        </w:rPr>
      </w:pPr>
      <w:r w:rsidRPr="00595280">
        <w:rPr>
          <w:b/>
        </w:rPr>
        <w:t>Plan for student to student conversations</w:t>
      </w:r>
    </w:p>
    <w:p w14:paraId="1579E872" w14:textId="461A7469" w:rsidR="00AA140D" w:rsidRDefault="00AA140D" w:rsidP="00400B23">
      <w:pPr>
        <w:pStyle w:val="ListParagraph"/>
      </w:pPr>
      <w:r>
        <w:t>Build in opportunities for students to discuss</w:t>
      </w:r>
      <w:r w:rsidR="007B496D">
        <w:t xml:space="preserve"> what they are learning.</w:t>
      </w:r>
      <w:r>
        <w:t xml:space="preserve"> Activities need to include</w:t>
      </w:r>
    </w:p>
    <w:p w14:paraId="00D72008" w14:textId="1189DDFA" w:rsidR="00AA140D" w:rsidRDefault="00AA140D" w:rsidP="00400B23">
      <w:pPr>
        <w:pStyle w:val="ListParagraph"/>
        <w:numPr>
          <w:ilvl w:val="1"/>
          <w:numId w:val="11"/>
        </w:numPr>
      </w:pPr>
      <w:r>
        <w:t>A clear structure</w:t>
      </w:r>
    </w:p>
    <w:p w14:paraId="57F47260" w14:textId="7115788A" w:rsidR="00AA140D" w:rsidRDefault="00AA140D" w:rsidP="00400B23">
      <w:pPr>
        <w:pStyle w:val="ListParagraph"/>
        <w:numPr>
          <w:ilvl w:val="1"/>
          <w:numId w:val="11"/>
        </w:numPr>
      </w:pPr>
      <w:r>
        <w:t>Generative prompts</w:t>
      </w:r>
    </w:p>
    <w:p w14:paraId="57D4B1CE" w14:textId="5FBE333A" w:rsidR="00AA140D" w:rsidRDefault="00AA140D" w:rsidP="00400B23">
      <w:pPr>
        <w:pStyle w:val="ListParagraph"/>
        <w:numPr>
          <w:ilvl w:val="1"/>
          <w:numId w:val="11"/>
        </w:numPr>
      </w:pPr>
      <w:r>
        <w:t>Accountability for all students</w:t>
      </w:r>
    </w:p>
    <w:p w14:paraId="15B6047B" w14:textId="1EC023E5" w:rsidR="00AA140D" w:rsidRDefault="00AA140D" w:rsidP="00400B23">
      <w:pPr>
        <w:pStyle w:val="ListParagraph"/>
        <w:numPr>
          <w:ilvl w:val="1"/>
          <w:numId w:val="11"/>
        </w:numPr>
      </w:pPr>
      <w:r>
        <w:t>Claims and evidence</w:t>
      </w:r>
    </w:p>
    <w:p w14:paraId="7FF0B1E3" w14:textId="77777777" w:rsidR="00400B23" w:rsidRDefault="00400B23" w:rsidP="00AA140D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95"/>
        <w:gridCol w:w="5035"/>
      </w:tblGrid>
      <w:tr w:rsidR="00400B23" w14:paraId="4E960D06" w14:textId="77777777" w:rsidTr="00400B23">
        <w:tc>
          <w:tcPr>
            <w:tcW w:w="3595" w:type="dxa"/>
          </w:tcPr>
          <w:p w14:paraId="5BE53702" w14:textId="7FFD8E84" w:rsidR="00400B23" w:rsidRPr="00400B23" w:rsidRDefault="00400B23" w:rsidP="00AA140D">
            <w:pPr>
              <w:pStyle w:val="ListParagraph"/>
              <w:ind w:left="0"/>
              <w:rPr>
                <w:i/>
              </w:rPr>
            </w:pPr>
            <w:r w:rsidRPr="00400B23">
              <w:rPr>
                <w:i/>
              </w:rPr>
              <w:t>Activity Name</w:t>
            </w:r>
          </w:p>
        </w:tc>
        <w:tc>
          <w:tcPr>
            <w:tcW w:w="5035" w:type="dxa"/>
          </w:tcPr>
          <w:p w14:paraId="037C31FB" w14:textId="77777777" w:rsidR="00400B23" w:rsidRDefault="00400B23" w:rsidP="00AA140D">
            <w:pPr>
              <w:pStyle w:val="ListParagraph"/>
              <w:ind w:left="0"/>
            </w:pPr>
          </w:p>
        </w:tc>
      </w:tr>
      <w:tr w:rsidR="00400B23" w14:paraId="28654AF7" w14:textId="77777777" w:rsidTr="00400B23">
        <w:tc>
          <w:tcPr>
            <w:tcW w:w="3595" w:type="dxa"/>
          </w:tcPr>
          <w:p w14:paraId="6D7E8AC6" w14:textId="68FD2320" w:rsidR="00400B23" w:rsidRDefault="00400B23" w:rsidP="00AA140D">
            <w:pPr>
              <w:pStyle w:val="ListParagraph"/>
              <w:ind w:left="0"/>
            </w:pPr>
          </w:p>
        </w:tc>
        <w:tc>
          <w:tcPr>
            <w:tcW w:w="5035" w:type="dxa"/>
          </w:tcPr>
          <w:p w14:paraId="2A9EC7D7" w14:textId="77777777" w:rsidR="00400B23" w:rsidRDefault="00400B23" w:rsidP="00AA140D">
            <w:pPr>
              <w:pStyle w:val="ListParagraph"/>
              <w:ind w:left="0"/>
            </w:pPr>
          </w:p>
        </w:tc>
      </w:tr>
      <w:tr w:rsidR="00400B23" w14:paraId="2CAFEBAA" w14:textId="77777777" w:rsidTr="00400B23">
        <w:tc>
          <w:tcPr>
            <w:tcW w:w="3595" w:type="dxa"/>
          </w:tcPr>
          <w:p w14:paraId="50F9A0A0" w14:textId="52396B86" w:rsidR="00400B23" w:rsidRDefault="00400B23" w:rsidP="00AA140D">
            <w:pPr>
              <w:pStyle w:val="ListParagraph"/>
              <w:ind w:left="0"/>
            </w:pPr>
          </w:p>
        </w:tc>
        <w:tc>
          <w:tcPr>
            <w:tcW w:w="5035" w:type="dxa"/>
          </w:tcPr>
          <w:p w14:paraId="1393EB20" w14:textId="77777777" w:rsidR="00400B23" w:rsidRDefault="00400B23" w:rsidP="00AA140D">
            <w:pPr>
              <w:pStyle w:val="ListParagraph"/>
              <w:ind w:left="0"/>
            </w:pPr>
          </w:p>
        </w:tc>
      </w:tr>
      <w:tr w:rsidR="00400B23" w14:paraId="378396F6" w14:textId="77777777" w:rsidTr="00400B23">
        <w:tc>
          <w:tcPr>
            <w:tcW w:w="3595" w:type="dxa"/>
          </w:tcPr>
          <w:p w14:paraId="73F0A5B5" w14:textId="7FDED8E7" w:rsidR="00400B23" w:rsidRDefault="00400B23" w:rsidP="00AA140D">
            <w:pPr>
              <w:pStyle w:val="ListParagraph"/>
              <w:ind w:left="0"/>
            </w:pPr>
          </w:p>
        </w:tc>
        <w:tc>
          <w:tcPr>
            <w:tcW w:w="5035" w:type="dxa"/>
          </w:tcPr>
          <w:p w14:paraId="7211FF7F" w14:textId="77777777" w:rsidR="00400B23" w:rsidRDefault="00400B23" w:rsidP="00AA140D">
            <w:pPr>
              <w:pStyle w:val="ListParagraph"/>
              <w:ind w:left="0"/>
            </w:pPr>
          </w:p>
        </w:tc>
      </w:tr>
      <w:tr w:rsidR="00400B23" w14:paraId="0381BF0B" w14:textId="77777777" w:rsidTr="00400B23">
        <w:tc>
          <w:tcPr>
            <w:tcW w:w="3595" w:type="dxa"/>
          </w:tcPr>
          <w:p w14:paraId="4E431D87" w14:textId="23342555" w:rsidR="00400B23" w:rsidRDefault="00400B23" w:rsidP="00AA140D">
            <w:pPr>
              <w:pStyle w:val="ListParagraph"/>
              <w:ind w:left="0"/>
            </w:pPr>
          </w:p>
        </w:tc>
        <w:tc>
          <w:tcPr>
            <w:tcW w:w="5035" w:type="dxa"/>
          </w:tcPr>
          <w:p w14:paraId="7FD0ACCA" w14:textId="77777777" w:rsidR="00400B23" w:rsidRDefault="00400B23" w:rsidP="00AA140D">
            <w:pPr>
              <w:pStyle w:val="ListParagraph"/>
              <w:ind w:left="0"/>
            </w:pPr>
          </w:p>
        </w:tc>
      </w:tr>
    </w:tbl>
    <w:p w14:paraId="4FE5582F" w14:textId="77777777" w:rsidR="00400B23" w:rsidRDefault="00400B23" w:rsidP="00AA140D">
      <w:pPr>
        <w:pStyle w:val="ListParagraph"/>
      </w:pPr>
    </w:p>
    <w:sectPr w:rsidR="00400B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9018" w14:textId="77777777" w:rsidR="002667EA" w:rsidRDefault="002667EA" w:rsidP="00F010A5">
      <w:pPr>
        <w:spacing w:after="0" w:line="240" w:lineRule="auto"/>
      </w:pPr>
      <w:r>
        <w:separator/>
      </w:r>
    </w:p>
  </w:endnote>
  <w:endnote w:type="continuationSeparator" w:id="0">
    <w:p w14:paraId="5953088D" w14:textId="77777777" w:rsidR="002667EA" w:rsidRDefault="002667EA" w:rsidP="00F0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CA26D" w14:textId="77777777" w:rsidR="002667EA" w:rsidRDefault="002667EA" w:rsidP="00F010A5">
      <w:pPr>
        <w:spacing w:after="0" w:line="240" w:lineRule="auto"/>
      </w:pPr>
      <w:r>
        <w:separator/>
      </w:r>
    </w:p>
  </w:footnote>
  <w:footnote w:type="continuationSeparator" w:id="0">
    <w:p w14:paraId="51E7C790" w14:textId="77777777" w:rsidR="002667EA" w:rsidRDefault="002667EA" w:rsidP="00F01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338D" w14:textId="51A21DE5" w:rsidR="00F010A5" w:rsidRDefault="00F010A5" w:rsidP="00F010A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158"/>
    <w:multiLevelType w:val="hybridMultilevel"/>
    <w:tmpl w:val="6004CF9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613F5E"/>
    <w:multiLevelType w:val="hybridMultilevel"/>
    <w:tmpl w:val="8BF81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A4AFA"/>
    <w:multiLevelType w:val="hybridMultilevel"/>
    <w:tmpl w:val="1742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F714C"/>
    <w:multiLevelType w:val="hybridMultilevel"/>
    <w:tmpl w:val="8A08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1D72"/>
    <w:multiLevelType w:val="hybridMultilevel"/>
    <w:tmpl w:val="A894A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C32C6"/>
    <w:multiLevelType w:val="hybridMultilevel"/>
    <w:tmpl w:val="3C40C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173823"/>
    <w:multiLevelType w:val="hybridMultilevel"/>
    <w:tmpl w:val="B9AC9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61EE3"/>
    <w:multiLevelType w:val="hybridMultilevel"/>
    <w:tmpl w:val="5EA20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C4BB7"/>
    <w:multiLevelType w:val="hybridMultilevel"/>
    <w:tmpl w:val="0194F27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6B51338"/>
    <w:multiLevelType w:val="hybridMultilevel"/>
    <w:tmpl w:val="05C25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933FAC"/>
    <w:multiLevelType w:val="hybridMultilevel"/>
    <w:tmpl w:val="C436D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674843">
    <w:abstractNumId w:val="7"/>
  </w:num>
  <w:num w:numId="2" w16cid:durableId="2039546731">
    <w:abstractNumId w:val="3"/>
  </w:num>
  <w:num w:numId="3" w16cid:durableId="1033655358">
    <w:abstractNumId w:val="6"/>
  </w:num>
  <w:num w:numId="4" w16cid:durableId="1515533839">
    <w:abstractNumId w:val="5"/>
  </w:num>
  <w:num w:numId="5" w16cid:durableId="1575701566">
    <w:abstractNumId w:val="1"/>
  </w:num>
  <w:num w:numId="6" w16cid:durableId="1890146600">
    <w:abstractNumId w:val="4"/>
  </w:num>
  <w:num w:numId="7" w16cid:durableId="1567373660">
    <w:abstractNumId w:val="2"/>
  </w:num>
  <w:num w:numId="8" w16cid:durableId="598179668">
    <w:abstractNumId w:val="9"/>
  </w:num>
  <w:num w:numId="9" w16cid:durableId="1607229929">
    <w:abstractNumId w:val="8"/>
  </w:num>
  <w:num w:numId="10" w16cid:durableId="613291491">
    <w:abstractNumId w:val="0"/>
  </w:num>
  <w:num w:numId="11" w16cid:durableId="138812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A5"/>
    <w:rsid w:val="002667EA"/>
    <w:rsid w:val="002E633C"/>
    <w:rsid w:val="003126EF"/>
    <w:rsid w:val="003409A1"/>
    <w:rsid w:val="00400B23"/>
    <w:rsid w:val="00402CC1"/>
    <w:rsid w:val="004A5861"/>
    <w:rsid w:val="00595280"/>
    <w:rsid w:val="00624C22"/>
    <w:rsid w:val="007B496D"/>
    <w:rsid w:val="0099416C"/>
    <w:rsid w:val="00A26EB3"/>
    <w:rsid w:val="00AA140D"/>
    <w:rsid w:val="00C97D8E"/>
    <w:rsid w:val="00D03258"/>
    <w:rsid w:val="00D06064"/>
    <w:rsid w:val="00D8457F"/>
    <w:rsid w:val="00DB0A1F"/>
    <w:rsid w:val="00E315BA"/>
    <w:rsid w:val="00F010A5"/>
    <w:rsid w:val="00F25093"/>
    <w:rsid w:val="00F5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931C"/>
  <w15:chartTrackingRefBased/>
  <w15:docId w15:val="{2239380A-D01D-4AEC-A6DB-ED2C903E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0A5"/>
    <w:pPr>
      <w:ind w:left="720"/>
      <w:contextualSpacing/>
    </w:pPr>
  </w:style>
  <w:style w:type="table" w:styleId="TableGrid">
    <w:name w:val="Table Grid"/>
    <w:basedOn w:val="TableNormal"/>
    <w:uiPriority w:val="39"/>
    <w:rsid w:val="00F0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0A5"/>
  </w:style>
  <w:style w:type="paragraph" w:styleId="Footer">
    <w:name w:val="footer"/>
    <w:basedOn w:val="Normal"/>
    <w:link w:val="FooterChar"/>
    <w:uiPriority w:val="99"/>
    <w:unhideWhenUsed/>
    <w:rsid w:val="00F01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0A5"/>
  </w:style>
  <w:style w:type="paragraph" w:styleId="BalloonText">
    <w:name w:val="Balloon Text"/>
    <w:basedOn w:val="Normal"/>
    <w:link w:val="BalloonTextChar"/>
    <w:uiPriority w:val="99"/>
    <w:semiHidden/>
    <w:unhideWhenUsed/>
    <w:rsid w:val="007B4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26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6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6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6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Roy</dc:creator>
  <cp:keywords/>
  <dc:description/>
  <cp:lastModifiedBy>Sue Pimentel</cp:lastModifiedBy>
  <cp:revision>3</cp:revision>
  <cp:lastPrinted>2019-11-29T16:48:00Z</cp:lastPrinted>
  <dcterms:created xsi:type="dcterms:W3CDTF">2023-03-17T23:23:00Z</dcterms:created>
  <dcterms:modified xsi:type="dcterms:W3CDTF">2023-03-19T20:13:00Z</dcterms:modified>
</cp:coreProperties>
</file>